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631cefd94c4522" /></Relationships>
</file>

<file path=word/document.xml><?xml version="1.0" encoding="utf-8"?>
<w:document xmlns:w="http://schemas.openxmlformats.org/wordprocessingml/2006/main">
  <w:body>
    <w:p>
      <w:pPr>
        <w:pStyle w:val="Heading1"/>
        <w:spacing w:after="80"/>
      </w:pPr>
      <w:r>
        <w:t xml:space="preserve">dtest</w:t>
      </w:r>
    </w:p>
    <w:p>
      <w:pPr>
        <w:spacing w:after="80"/>
      </w:pPr>
      <w:r>
        <w:t xml:space="preserve">Recorded 2026-10-10, with AutoCAD 25.1.0.0, workspace ACADE &amp; 2D Drafting &amp; Annotation.</w:t>
      </w:r>
    </w:p>
    <w:p>
      <w:pPr>
        <w:spacing w:after="80"/>
      </w:pPr>
      <w:r>
        <w:rPr>
          <w:b/>
        </w:rPr>
        <w:t xml:space="preserve">Start with:</w:t>
      </w:r>
      <w:r>
        <w:t xml:space="preserve"> a new empty drawing.</w:t>
      </w:r>
    </w:p>
    <w:p>
      <w:pPr>
        <w:spacing w:after="80"/>
      </w:pPr>
      <w:r>
        <w:t xml:space="preserve">Do the steps in order. A picture under a step shows what the screen looked like when the test was recorded.</w:t>
      </w:r>
    </w:p>
    <w:p>
      <w:pPr>
        <w:pStyle w:val="Heading2"/>
        <w:spacing w:after="80"/>
      </w:pPr>
      <w:r>
        <w:t xml:space="preserve">Files in this folder</w:t>
      </w:r>
    </w:p>
    <w:tbl>
      <w:tblPr>
        <w:tblStyle w:val="TableGrid"/>
        <w:tblW w:w="5000" w:type="pct"/>
      </w:tblPr>
      <w:tblGrid>
        <w:gridCol w:w="4819"/>
        <w:gridCol w:w="4819"/>
      </w:tblGrid>
      <w:tr>
        <w:trPr>
          <w:tblHeader/>
        </w:trPr>
        <w:tc>
          <w:tcPr>
            <w:shd w:val="clear" w:color="auto" w:fill="E7E6E6"/>
          </w:tcPr>
          <w:p>
            <w:pPr>
              <w:spacing w:after="80"/>
            </w:pPr>
            <w:r>
              <w:rPr>
                <w:b/>
              </w:rPr>
              <w:t xml:space="preserve">File</w:t>
            </w:r>
          </w:p>
        </w:tc>
        <w:tc>
          <w:tcPr>
            <w:shd w:val="clear" w:color="auto" w:fill="E7E6E6"/>
          </w:tcPr>
          <w:p>
            <w:pPr>
              <w:spacing w:after="80"/>
            </w:pPr>
            <w:r>
              <w:rPr>
                <w:b/>
              </w:rPr>
              <w:t xml:space="preserve">What it is for</w:t>
            </w:r>
          </w:p>
        </w:tc>
      </w:tr>
      <w:tr>
        <w:tc>
          <w:p>
            <w:pPr>
              <w:spacing w:after="80"/>
            </w:pPr>
            <w:r>
              <w:t xml:space="preserve"/>
            </w:r>
            <w:r>
              <w:rPr>
                <w:rStyle w:val="Code"/>
              </w:rPr>
              <w:t xml:space="preserve">Test steps.md</w:t>
            </w:r>
            <w:r>
              <w:t xml:space="preserve"/>
            </w:r>
          </w:p>
        </w:tc>
        <w:tc>
          <w:p>
            <w:pPr>
              <w:spacing w:after="80"/>
            </w:pPr>
            <w:r>
              <w:t xml:space="preserve">This page: the steps to follow by hand. It is written again each time the recording is processed, so do not edit it.</w:t>
            </w:r>
          </w:p>
        </w:tc>
      </w:tr>
      <w:tr>
        <w:tc>
          <w:p>
            <w:pPr>
              <w:spacing w:after="80"/>
            </w:pPr>
            <w:r>
              <w:t xml:space="preserve"/>
            </w:r>
            <w:r>
              <w:rPr>
                <w:rStyle w:val="Code"/>
              </w:rPr>
              <w:t xml:space="preserve">recording.jsonl</w:t>
            </w:r>
            <w:r>
              <w:t xml:space="preserve"/>
            </w:r>
          </w:p>
        </w:tc>
        <w:tc>
          <w:p>
            <w:pPr>
              <w:spacing w:after="80"/>
            </w:pPr>
            <w:r>
              <w:t xml:space="preserve">The recording itself, one event per line. This is what </w:t>
            </w:r>
            <w:r>
              <w:rPr>
                <w:b/>
              </w:rPr>
              <w:t xml:space="preserve">Run test</w:t>
            </w:r>
            <w:r>
              <w:t xml:space="preserve"> replays.</w:t>
            </w:r>
          </w:p>
        </w:tc>
      </w:tr>
      <w:tr>
        <w:tc>
          <w:p>
            <w:pPr>
              <w:spacing w:after="80"/>
            </w:pPr>
            <w:r>
              <w:t xml:space="preserve"/>
            </w:r>
            <w:r>
              <w:rPr>
                <w:rStyle w:val="Code"/>
              </w:rPr>
              <w:t xml:space="preserve">screenshots</w:t>
            </w:r>
            <w:r>
              <w:t xml:space="preserve"/>
            </w:r>
          </w:p>
        </w:tc>
        <w:tc>
          <w:p>
            <w:pPr>
              <w:spacing w:after="80"/>
            </w:pPr>
            <w:r>
              <w:t xml:space="preserve">Pictures of the screen, named after the step that shows them. </w:t>
            </w:r>
            <w:r>
              <w:rPr>
                <w:rStyle w:val="Code"/>
              </w:rPr>
              <w:t xml:space="preserve">not-used</w:t>
            </w:r>
            <w:r>
              <w:t xml:space="preserve"> holds the ones this page does not show.</w:t>
            </w:r>
          </w:p>
        </w:tc>
      </w:tr>
      <w:tr>
        <w:tc>
          <w:p>
            <w:pPr>
              <w:spacing w:after="80"/>
            </w:pPr>
            <w:r>
              <w:t xml:space="preserve"/>
            </w:r>
            <w:r>
              <w:rPr>
                <w:rStyle w:val="Code"/>
              </w:rPr>
              <w:t xml:space="preserve">results</w:t>
            </w:r>
            <w:r>
              <w:t xml:space="preserve"/>
            </w:r>
          </w:p>
        </w:tc>
        <w:tc>
          <w:p>
            <w:pPr>
              <w:spacing w:after="80"/>
            </w:pPr>
            <w:r>
              <w:t xml:space="preserve">One file per automatic run, named by date and verdict (</w:t>
            </w:r>
            <w:r>
              <w:rPr>
                <w:rStyle w:val="Code"/>
              </w:rPr>
              <w:t xml:space="preserve">2026-10-10 03-15-02 PASS.json</w:t>
            </w:r>
            <w:r>
              <w:t xml:space="preserve">). </w:t>
            </w:r>
            <w:r>
              <w:rPr>
                <w:rStyle w:val="Code"/>
              </w:rPr>
              <w:t xml:space="preserve">latest.json</w:t>
            </w:r>
            <w:r>
              <w:t xml:space="preserve"> is a copy of the newest.</w:t>
            </w:r>
          </w:p>
        </w:tc>
      </w:tr>
    </w:tbl>
    <w:p>
      <w:pPr>
        <w:spacing w:after="60"/>
      </w:pPr>
    </w:p>
    <w:p>
      <w:pPr>
        <w:spacing w:after="80"/>
      </w:pPr>
      <w:r>
        <w:t xml:space="preserve">To run this test automatically: in AutoCAD open the </w:t>
      </w:r>
      <w:r>
        <w:rPr>
          <w:b/>
        </w:rPr>
        <w:t xml:space="preserve">Hotpaths</w:t>
      </w:r>
      <w:r>
        <w:t xml:space="preserve"> tab, click </w:t>
      </w:r>
      <w:r>
        <w:rPr>
          <w:b/>
        </w:rPr>
        <w:t xml:space="preserve">Run test</w:t>
      </w:r>
      <w:r>
        <w:t xml:space="preserve"> and pick </w:t>
      </w:r>
      <w:r>
        <w:rPr>
          <w:rStyle w:val="Code"/>
        </w:rPr>
        <w:t xml:space="preserve">recording.jsonl</w:t>
      </w:r>
      <w:r>
        <w:t xml:space="preserve"> in this folder.</w:t>
      </w:r>
    </w:p>
    <w:p>
      <w:pPr>
        <w:pStyle w:val="Heading2"/>
        <w:spacing w:after="80"/>
      </w:pPr>
      <w:r>
        <w:t xml:space="preserve">Steps</w:t>
      </w:r>
    </w:p>
    <w:p>
      <w:pPr>
        <w:spacing w:after="80"/>
        <w:ind w:left="420" w:hanging="360"/>
      </w:pPr>
      <w:r>
        <w:t xml:space="preserve">1.</w:t>
        <w:tab/>
      </w:r>
      <w:r>
        <w:t xml:space="preserve">Click </w:t>
      </w:r>
      <w:r>
        <w:rPr>
          <w:b/>
        </w:rPr>
        <w:t xml:space="preserve">Samples › Draw › Line</w:t>
      </w:r>
    </w:p>
    <w:p>
      <w:pPr>
        <w:spacing w:after="80"/>
        <w:ind w:left="420"/>
      </w:pPr>
      <w:r>
        <w:drawing>
          <wp:inline xmlns:wp="http://schemas.openxmlformats.org/drawingml/2006/wordprocessingDrawing" distT="0" distB="0" distL="0" distR="0">
            <wp:extent cx="5760000" cy="3444705"/>
            <wp:effectExtent l="0" t="0" r="0" b="0"/>
            <wp:docPr id="1" name="Picture 1" descr="Click Samples › Draw › 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p-01-click.png" descr="Click Samples › Draw › Line"/>
                    <pic:cNvPicPr/>
                  </pic:nvPicPr>
                  <pic:blipFill>
                    <a:blip xmlns:r="http://schemas.openxmlformats.org/officeDocument/2006/relationships" r:embed="R1ebf25d7d4a945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4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  <w:ind w:left="420"/>
      </w:pPr>
      <w:r>
        <w:drawing>
          <wp:inline xmlns:wp="http://schemas.openxmlformats.org/drawingml/2006/wordprocessingDrawing" distT="0" distB="0" distL="0" distR="0">
            <wp:extent cx="5760000" cy="3444705"/>
            <wp:effectExtent l="0" t="0" r="0" b="0"/>
            <wp:docPr id="2" name="Picture 2" descr="Click Samples › Draw › 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p-01-command.png" descr="Click Samples › Draw › Line"/>
                    <pic:cNvPicPr/>
                  </pic:nvPicPr>
                  <pic:blipFill>
                    <a:blip xmlns:r="http://schemas.openxmlformats.org/officeDocument/2006/relationships" r:embed="R7d85130565dd4f7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4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  <w:ind w:left="840" w:hanging="360"/>
      </w:pPr>
      <w:r>
        <w:t xml:space="preserve">•</w:t>
        <w:tab/>
      </w:r>
      <w:r>
        <w:t xml:space="preserve">Pick the Start point (recorded at 10.1073, 17.2661)</w:t>
      </w:r>
    </w:p>
    <w:p>
      <w:pPr>
        <w:spacing w:after="80"/>
        <w:ind w:left="840"/>
      </w:pPr>
      <w:r>
        <w:drawing>
          <wp:inline xmlns:wp="http://schemas.openxmlformats.org/drawingml/2006/wordprocessingDrawing" distT="0" distB="0" distL="0" distR="0">
            <wp:extent cx="5760000" cy="3444705"/>
            <wp:effectExtent l="0" t="0" r="0" b="0"/>
            <wp:docPr id="3" name="Picture 3" descr="Pick the Start point (recorded at 10.1073, 17.266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p-01-pick-1.png" descr="Pick the Start point (recorded at 10.1073, 17.2661)"/>
                    <pic:cNvPicPr/>
                  </pic:nvPicPr>
                  <pic:blipFill>
                    <a:blip xmlns:r="http://schemas.openxmlformats.org/officeDocument/2006/relationships" r:embed="R6ff625cb585947c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4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  <w:ind w:left="840" w:hanging="360"/>
      </w:pPr>
      <w:r>
        <w:t xml:space="preserve">•</w:t>
        <w:tab/>
      </w:r>
      <w:r>
        <w:t xml:space="preserve">Pick the End point (recorded at 12.77, 19.9861)</w:t>
      </w:r>
    </w:p>
    <w:p>
      <w:pPr>
        <w:spacing w:after="80"/>
        <w:ind w:left="840"/>
      </w:pPr>
      <w:r>
        <w:drawing>
          <wp:inline xmlns:wp="http://schemas.openxmlformats.org/drawingml/2006/wordprocessingDrawing" distT="0" distB="0" distL="0" distR="0">
            <wp:extent cx="5760000" cy="3444705"/>
            <wp:effectExtent l="0" t="0" r="0" b="0"/>
            <wp:docPr id="4" name="Picture 4" descr="Pick the End point (recorded at 12.77, 19.986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p-01-pick-2.png" descr="Pick the End point (recorded at 12.77, 19.9861)"/>
                    <pic:cNvPicPr/>
                  </pic:nvPicPr>
                  <pic:blipFill>
                    <a:blip xmlns:r="http://schemas.openxmlformats.org/officeDocument/2006/relationships" r:embed="Rb33d87387fa7495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4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  <w:ind w:left="420"/>
      </w:pPr>
      <w:r>
        <w:drawing>
          <wp:inline xmlns:wp="http://schemas.openxmlformats.org/drawingml/2006/wordprocessingDrawing" distT="0" distB="0" distL="0" distR="0">
            <wp:extent cx="5760000" cy="3444705"/>
            <wp:effectExtent l="0" t="0" r="0" b="0"/>
            <wp:docPr id="5" name="Picture 5" descr="Click Samples › Draw › 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p-01-end.png" descr="Click Samples › Draw › Line"/>
                    <pic:cNvPicPr/>
                  </pic:nvPicPr>
                  <pic:blipFill>
                    <a:blip xmlns:r="http://schemas.openxmlformats.org/officeDocument/2006/relationships" r:embed="R52492c778657496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4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  <w:ind w:left="420" w:hanging="360"/>
      </w:pPr>
      <w:r>
        <w:t xml:space="preserve">2.</w:t>
        <w:tab/>
      </w:r>
      <w:r>
        <w:t xml:space="preserve">Click </w:t>
      </w:r>
      <w:r>
        <w:rPr>
          <w:b/>
        </w:rPr>
        <w:t xml:space="preserve">Samples › Dialogs › Grid...</w:t>
      </w:r>
    </w:p>
    <w:p>
      <w:pPr>
        <w:spacing w:after="80"/>
        <w:ind w:left="420"/>
      </w:pPr>
      <w:r>
        <w:drawing>
          <wp:inline xmlns:wp="http://schemas.openxmlformats.org/drawingml/2006/wordprocessingDrawing" distT="0" distB="0" distL="0" distR="0">
            <wp:extent cx="5760000" cy="3444705"/>
            <wp:effectExtent l="0" t="0" r="0" b="0"/>
            <wp:docPr id="6" name="Picture 6" descr="Click Samples › Dialogs › Grid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p-02-click.png" descr="Click Samples › Dialogs › Grid..."/>
                    <pic:cNvPicPr/>
                  </pic:nvPicPr>
                  <pic:blipFill>
                    <a:blip xmlns:r="http://schemas.openxmlformats.org/officeDocument/2006/relationships" r:embed="Ra3e6d1c856c74d6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4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  <w:ind w:left="420"/>
      </w:pPr>
      <w:r>
        <w:drawing>
          <wp:inline xmlns:wp="http://schemas.openxmlformats.org/drawingml/2006/wordprocessingDrawing" distT="0" distB="0" distL="0" distR="0">
            <wp:extent cx="5760000" cy="3444705"/>
            <wp:effectExtent l="0" t="0" r="0" b="0"/>
            <wp:docPr id="7" name="Picture 7" descr="Click Samples › Dialogs › Grid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p-02-command.png" descr="Click Samples › Dialogs › Grid..."/>
                    <pic:cNvPicPr/>
                  </pic:nvPicPr>
                  <pic:blipFill>
                    <a:blip xmlns:r="http://schemas.openxmlformats.org/officeDocument/2006/relationships" r:embed="Rbd0dffa1943d4dd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4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  <w:ind w:left="840" w:hanging="360"/>
      </w:pPr>
      <w:r>
        <w:t xml:space="preserve">•</w:t>
        <w:tab/>
      </w:r>
      <w:r>
        <w:t xml:space="preserve">A dialog opens: </w:t>
      </w:r>
      <w:r>
        <w:rPr>
          <w:b/>
        </w:rPr>
        <w:t xml:space="preserve">Draw grid</w:t>
      </w:r>
      <w:r>
        <w:t xml:space="preserve">. Make these changes, then confirm:</w:t>
      </w:r>
    </w:p>
    <w:p>
      <w:pPr>
        <w:spacing w:after="80"/>
        <w:ind w:left="840"/>
      </w:pPr>
      <w:r>
        <w:t xml:space="preserve">Before:</w:t>
      </w:r>
    </w:p>
    <w:p>
      <w:pPr>
        <w:spacing w:after="80"/>
        <w:ind w:left="840"/>
      </w:pPr>
      <w:r>
        <w:drawing>
          <wp:inline xmlns:wp="http://schemas.openxmlformats.org/drawingml/2006/wordprocessingDrawing" distT="0" distB="0" distL="0" distR="0">
            <wp:extent cx="2390775" cy="1933575"/>
            <wp:effectExtent l="0" t="0" r="0" b="0"/>
            <wp:docPr id="8" name="Picture 8" descr="Draw grid as it ope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p-02-dialog-before.png" descr="Draw grid as it opens"/>
                    <pic:cNvPicPr/>
                  </pic:nvPicPr>
                  <pic:blipFill>
                    <a:blip xmlns:r="http://schemas.openxmlformats.org/officeDocument/2006/relationships" r:embed="R8d61b439b7834768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  <w:ind w:left="1260" w:hanging="360"/>
      </w:pPr>
      <w:r>
        <w:t xml:space="preserve">•</w:t>
        <w:tab/>
      </w:r>
      <w:r>
        <w:t xml:space="preserve">Set </w:t>
      </w:r>
      <w:r>
        <w:rPr>
          <w:b/>
        </w:rPr>
        <w:t xml:space="preserve">Columns</w:t>
      </w:r>
      <w:r>
        <w:t xml:space="preserve"> to </w:t>
      </w:r>
      <w:r>
        <w:rPr>
          <w:rStyle w:val="Code"/>
        </w:rPr>
        <w:t xml:space="preserve">5</w:t>
      </w:r>
      <w:r>
        <w:t xml:space="preserve"> (was </w:t>
      </w:r>
      <w:r>
        <w:rPr>
          <w:rStyle w:val="Code"/>
        </w:rPr>
        <w:t xml:space="preserve">4</w:t>
      </w:r>
      <w:r>
        <w:t xml:space="preserve">)</w:t>
      </w:r>
    </w:p>
    <w:p>
      <w:pPr>
        <w:spacing w:after="80"/>
        <w:ind w:left="1260" w:hanging="360"/>
      </w:pPr>
      <w:r>
        <w:t xml:space="preserve">•</w:t>
        <w:tab/>
      </w:r>
      <w:r>
        <w:t xml:space="preserve">Set </w:t>
      </w:r>
      <w:r>
        <w:rPr>
          <w:b/>
        </w:rPr>
        <w:t xml:space="preserve">Spacing</w:t>
      </w:r>
      <w:r>
        <w:t xml:space="preserve"> to </w:t>
      </w:r>
      <w:r>
        <w:rPr>
          <w:rStyle w:val="Code"/>
        </w:rPr>
        <w:t xml:space="preserve">20</w:t>
      </w:r>
      <w:r>
        <w:t xml:space="preserve"> (was </w:t>
      </w:r>
      <w:r>
        <w:rPr>
          <w:rStyle w:val="Code"/>
        </w:rPr>
        <w:t xml:space="preserve">10.00</w:t>
      </w:r>
      <w:r>
        <w:t xml:space="preserve">)</w:t>
      </w:r>
    </w:p>
    <w:p>
      <w:pPr>
        <w:spacing w:after="80"/>
        <w:ind w:left="840"/>
      </w:pPr>
      <w:r>
        <w:t xml:space="preserve">After (what it should look like before you press OK):</w:t>
      </w:r>
    </w:p>
    <w:p>
      <w:pPr>
        <w:spacing w:after="80"/>
        <w:ind w:left="840"/>
      </w:pPr>
      <w:r>
        <w:drawing>
          <wp:inline xmlns:wp="http://schemas.openxmlformats.org/drawingml/2006/wordprocessingDrawing" distT="0" distB="0" distL="0" distR="0">
            <wp:extent cx="2390775" cy="1933575"/>
            <wp:effectExtent l="0" t="0" r="0" b="0"/>
            <wp:docPr id="9" name="Picture 9" descr="Draw grid with the chan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p-02-dialog-after.png" descr="Draw grid with the changes"/>
                    <pic:cNvPicPr/>
                  </pic:nvPicPr>
                  <pic:blipFill>
                    <a:blip xmlns:r="http://schemas.openxmlformats.org/officeDocument/2006/relationships" r:embed="Reaf1a5ce30b94b23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  <w:ind w:left="840" w:hanging="360"/>
      </w:pPr>
      <w:r>
        <w:t xml:space="preserve">•</w:t>
        <w:tab/>
      </w:r>
      <w:r>
        <w:t xml:space="preserve">Pick the Lower-left point of the grid (recorded at 17.5037, 16.4974)</w:t>
      </w:r>
    </w:p>
    <w:p>
      <w:pPr>
        <w:spacing w:after="80"/>
        <w:ind w:left="840"/>
      </w:pPr>
      <w:r>
        <w:drawing>
          <wp:inline xmlns:wp="http://schemas.openxmlformats.org/drawingml/2006/wordprocessingDrawing" distT="0" distB="0" distL="0" distR="0">
            <wp:extent cx="5760000" cy="3444705"/>
            <wp:effectExtent l="0" t="0" r="0" b="0"/>
            <wp:docPr id="10" name="Picture 10" descr="Pick the Lower-left point of the grid (recorded at 17.5037, 16.497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p-02-pick-1.png" descr="Pick the Lower-left point of the grid (recorded at 17.5037, 16.4974)"/>
                    <pic:cNvPicPr/>
                  </pic:nvPicPr>
                  <pic:blipFill>
                    <a:blip xmlns:r="http://schemas.openxmlformats.org/officeDocument/2006/relationships" r:embed="R7451a5942513494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4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  <w:ind w:left="420"/>
      </w:pPr>
      <w:r>
        <w:drawing>
          <wp:inline xmlns:wp="http://schemas.openxmlformats.org/drawingml/2006/wordprocessingDrawing" distT="0" distB="0" distL="0" distR="0">
            <wp:extent cx="5760000" cy="3444705"/>
            <wp:effectExtent l="0" t="0" r="0" b="0"/>
            <wp:docPr id="11" name="Picture 11" descr="Click Samples › Dialogs › Grid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p-02-end.png" descr="Click Samples › Dialogs › Grid..."/>
                    <pic:cNvPicPr/>
                  </pic:nvPicPr>
                  <pic:blipFill>
                    <a:blip xmlns:r="http://schemas.openxmlformats.org/officeDocument/2006/relationships" r:embed="R079b6a0ea54e406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4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spacing w:after="80"/>
      </w:pPr>
      <w:r>
        <w:t xml:space="preserve">Result</w:t>
      </w:r>
    </w:p>
    <w:p>
      <w:pPr>
        <w:spacing w:after="80"/>
      </w:pPr>
      <w:r>
        <w:t xml:space="preserve">This recording has no checkpoints. Write down what you saw: </w:t>
      </w:r>
      <w:r>
        <w:rPr>
          <w:b/>
        </w:rPr>
        <w:t xml:space="preserve">pass</w:t>
      </w:r>
      <w:r>
        <w:t xml:space="preserve"> if the steps ran as described, </w:t>
      </w:r>
      <w:r>
        <w:rPr>
          <w:b/>
        </w:rPr>
        <w:t xml:space="preserve">fail</w:t>
      </w:r>
      <w:r>
        <w:t xml:space="preserve"> otherwise.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styleId="Normal" w:default="true">
    <w:name w:val="Normal"/>
    <w:qFormat/>
    <w:pPr>
      <w:spacing w:after="120" w:line="264" w:lineRule="auto"/>
    </w:pPr>
    <w:rPr>
      <w:rFonts w:ascii="Calibri" w:hAnsi="Calibri" w:cs="Calibri"/>
      <w:sz w:val="22"/>
    </w:rPr>
  </w:style>
  <w:style w:type="paragraph" w:styleId="Heading1">
    <w:name w:val="heading 1"/>
    <w:basedOn w:val="Normal"/>
    <w:next w:val="Normal"/>
    <w:qFormat/>
    <w:pPr>
      <w:keepNext/>
      <w:spacing w:before="240" w:after="160"/>
    </w:pPr>
    <w:rPr>
      <w:b/>
      <w:sz w:val="36"/>
    </w:rPr>
  </w:style>
  <w:style w:type="paragraph" w:styleId="Heading2">
    <w:name w:val="heading 2"/>
    <w:basedOn w:val="Normal"/>
    <w:next w:val="Normal"/>
    <w:qFormat/>
    <w:pPr>
      <w:keepNext/>
      <w:spacing w:before="280" w:after="120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spacing w:before="200" w:after="80"/>
    </w:pPr>
    <w:rPr>
      <w:b/>
      <w:sz w:val="24"/>
    </w:rPr>
  </w:style>
  <w:style w:type="character" w:styleId="Code">
    <w:name w:val="Code"/>
    <w:qFormat/>
    <w:rPr>
      <w:rFonts w:ascii="Consolas" w:hAnsi="Consolas"/>
      <w:sz w:val="20"/>
      <w:shd w:val="clear" w:color="auto" w:fill="F0F0F0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qFormat/>
    <w:tblPr>
      <w:tblBorders>
        <w:top w:val="single" w:color="A0A0A0" w:sz="4"/>
        <w:left w:val="single" w:color="A0A0A0" w:sz="4"/>
        <w:bottom w:val="single" w:color="A0A0A0" w:sz="4"/>
        <w:right w:val="single" w:color="A0A0A0" w:sz="4"/>
        <w:insideH w:val="single" w:color="A0A0A0" w:sz="4"/>
        <w:insideV w:val="single" w:color="A0A0A0" w:sz="4"/>
      </w:tblBorders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98b924b1dcc4c12" /><Relationship Type="http://schemas.openxmlformats.org/officeDocument/2006/relationships/image" Target="/media/image.png" Id="R1ebf25d7d4a94518" /><Relationship Type="http://schemas.openxmlformats.org/officeDocument/2006/relationships/image" Target="/media/image2.png" Id="R7d85130565dd4f72" /><Relationship Type="http://schemas.openxmlformats.org/officeDocument/2006/relationships/image" Target="/media/image3.png" Id="R6ff625cb585947c2" /><Relationship Type="http://schemas.openxmlformats.org/officeDocument/2006/relationships/image" Target="/media/image4.png" Id="Rb33d87387fa74958" /><Relationship Type="http://schemas.openxmlformats.org/officeDocument/2006/relationships/image" Target="/media/image5.png" Id="R52492c7786574962" /><Relationship Type="http://schemas.openxmlformats.org/officeDocument/2006/relationships/image" Target="/media/image6.png" Id="Ra3e6d1c856c74d67" /><Relationship Type="http://schemas.openxmlformats.org/officeDocument/2006/relationships/image" Target="/media/image7.png" Id="Rbd0dffa1943d4dd2" /><Relationship Type="http://schemas.openxmlformats.org/officeDocument/2006/relationships/image" Target="/media/image8.png" Id="R8d61b439b7834768" /><Relationship Type="http://schemas.openxmlformats.org/officeDocument/2006/relationships/image" Target="/media/image9.png" Id="Reaf1a5ce30b94b23" /><Relationship Type="http://schemas.openxmlformats.org/officeDocument/2006/relationships/image" Target="/media/image10.png" Id="R7451a59425134947" /><Relationship Type="http://schemas.openxmlformats.org/officeDocument/2006/relationships/image" Target="/media/image11.png" Id="R079b6a0ea54e4068" /></Relationships>
</file>